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95EBD">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无锡市太湖格致中学工会委员会</w:t>
      </w:r>
    </w:p>
    <w:p w14:paraId="39F634EF">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bookmarkStart w:id="0" w:name="_GoBack"/>
      <w:bookmarkEnd w:id="0"/>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教职工中秋福利采购公告</w:t>
      </w:r>
    </w:p>
    <w:p w14:paraId="09D2A8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无锡市太湖格致中学</w:t>
      </w:r>
      <w:r>
        <w:rPr>
          <w:rFonts w:hint="eastAsia" w:ascii="方正仿宋_GBK" w:hAnsi="方正仿宋_GBK" w:eastAsia="方正仿宋_GBK" w:cs="方正仿宋_GBK"/>
          <w:sz w:val="32"/>
          <w:szCs w:val="32"/>
        </w:rPr>
        <w:t>工会委员会现就202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年教职工中秋节</w:t>
      </w:r>
      <w:r>
        <w:rPr>
          <w:rFonts w:hint="eastAsia" w:ascii="方正仿宋_GBK" w:hAnsi="方正仿宋_GBK" w:eastAsia="方正仿宋_GBK" w:cs="方正仿宋_GBK"/>
          <w:sz w:val="32"/>
          <w:szCs w:val="32"/>
          <w:lang w:val="en-US" w:eastAsia="zh-CN"/>
        </w:rPr>
        <w:t>福利</w:t>
      </w:r>
      <w:r>
        <w:rPr>
          <w:rFonts w:hint="eastAsia" w:ascii="方正仿宋_GBK" w:hAnsi="方正仿宋_GBK" w:eastAsia="方正仿宋_GBK" w:cs="方正仿宋_GBK"/>
          <w:sz w:val="32"/>
          <w:szCs w:val="32"/>
        </w:rPr>
        <w:t>采购项目进行</w:t>
      </w:r>
      <w:r>
        <w:rPr>
          <w:rFonts w:hint="eastAsia" w:ascii="方正仿宋_GBK" w:hAnsi="方正仿宋_GBK" w:eastAsia="方正仿宋_GBK" w:cs="方正仿宋_GBK"/>
          <w:sz w:val="32"/>
          <w:szCs w:val="32"/>
          <w:lang w:val="en-US" w:eastAsia="zh-CN"/>
        </w:rPr>
        <w:t>公开招商</w:t>
      </w:r>
      <w:r>
        <w:rPr>
          <w:rFonts w:hint="eastAsia" w:ascii="方正仿宋_GBK" w:hAnsi="方正仿宋_GBK" w:eastAsia="方正仿宋_GBK" w:cs="方正仿宋_GBK"/>
          <w:sz w:val="32"/>
          <w:szCs w:val="32"/>
        </w:rPr>
        <w:t>，欢迎符合资质要求的供应商前来参与。</w:t>
      </w:r>
    </w:p>
    <w:p w14:paraId="16609369">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福利发放标准：</w:t>
      </w:r>
    </w:p>
    <w:p w14:paraId="14789C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每人500元</w:t>
      </w:r>
    </w:p>
    <w:p w14:paraId="1999E7CB">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参与招标需求：</w:t>
      </w:r>
    </w:p>
    <w:p w14:paraId="7690A0D8">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提供符合预算的货物清单参与招标</w:t>
      </w:r>
    </w:p>
    <w:p w14:paraId="21EE353E">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报价人资格要求：</w:t>
      </w:r>
    </w:p>
    <w:p w14:paraId="0132C21A">
      <w:pPr>
        <w:numPr>
          <w:ilvl w:val="0"/>
          <w:numId w:val="2"/>
        </w:numPr>
        <w:ind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中华人民共和国境内注册，具有独立法人资格。</w:t>
      </w:r>
    </w:p>
    <w:p w14:paraId="306B921D">
      <w:pPr>
        <w:numPr>
          <w:ilvl w:val="0"/>
          <w:numId w:val="2"/>
        </w:numPr>
        <w:ind w:left="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具有有效期内的生产、加工或销售所报价货物的食品生产许可证或食品经营许可证等相关资质证书。</w:t>
      </w:r>
    </w:p>
    <w:p w14:paraId="1B6E92C7">
      <w:pPr>
        <w:numPr>
          <w:ilvl w:val="0"/>
          <w:numId w:val="2"/>
        </w:numPr>
        <w:ind w:left="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营行为必须符合国家法律、法规和有关规定，报价人参加本次采购活动前三年内，在经营活动中没有重大违法记录（提供参加本次政府采购活动前三年内（2022、2023、2024）在经营活动中没有重大违法记录的书面声明）。</w:t>
      </w:r>
    </w:p>
    <w:p w14:paraId="1CA00255">
      <w:pPr>
        <w:numPr>
          <w:ilvl w:val="0"/>
          <w:numId w:val="2"/>
        </w:numPr>
        <w:ind w:left="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人不得为“信用中国”网站（www.creditchina.gov.cn）中列入失信被执行人和重大税收违法案件当事人名单的报价人，不得为中国政府采购网（www.ccgp.gov.cn）政府采购严重违法失信行为记录名单中被财政部门禁止参加政府采购活动的报价人（在处罚决定规定的时间和地域范围内）。</w:t>
      </w:r>
    </w:p>
    <w:p w14:paraId="10C65A7E">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单位负责人为同一人或者存在控股、管理关系的不同单位，不得参加同一项目报价；法定代表人为同一个人的两个及两个以上法人，母公司、全资子公司及其控股公司不得同时报价。</w:t>
      </w:r>
    </w:p>
    <w:p w14:paraId="077B6A6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（六）本项目采购不接受联合体报名。</w:t>
      </w:r>
    </w:p>
    <w:p w14:paraId="49763325">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交货要求：</w:t>
      </w:r>
    </w:p>
    <w:p w14:paraId="165BB1DE">
      <w:pPr>
        <w:numPr>
          <w:ilvl w:val="0"/>
          <w:numId w:val="0"/>
        </w:numPr>
        <w:ind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自合同签订后，供应商须在2025年9月28日前交付货物，并根据采购人的要求将货物用物流箱独立打包。同时，供应商须提供全国范围内的知名快递送货上门服务。</w:t>
      </w:r>
    </w:p>
    <w:p w14:paraId="7BDBCA72">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联系方式：</w:t>
      </w:r>
    </w:p>
    <w:p w14:paraId="13850A49">
      <w:pPr>
        <w:numPr>
          <w:ilvl w:val="0"/>
          <w:numId w:val="0"/>
        </w:numPr>
        <w:ind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联系人：蒋老师</w:t>
      </w:r>
    </w:p>
    <w:p w14:paraId="2DFC7A26">
      <w:pPr>
        <w:numPr>
          <w:ilvl w:val="0"/>
          <w:numId w:val="0"/>
        </w:numPr>
        <w:ind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邮箱：619916177@qq.com</w:t>
      </w:r>
    </w:p>
    <w:p w14:paraId="6508B0C8">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截止时间：</w:t>
      </w:r>
    </w:p>
    <w:p w14:paraId="6DE45428">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2025年9月12日17：00。</w:t>
      </w:r>
    </w:p>
    <w:p w14:paraId="1F32B0DB">
      <w:pPr>
        <w:numPr>
          <w:ilvl w:val="0"/>
          <w:numId w:val="0"/>
        </w:numPr>
        <w:ind w:left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无锡市太湖格致中学</w:t>
      </w:r>
    </w:p>
    <w:p w14:paraId="5249322B">
      <w:pPr>
        <w:numPr>
          <w:ilvl w:val="0"/>
          <w:numId w:val="0"/>
        </w:numPr>
        <w:ind w:left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2025年9月8日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A31C0"/>
    <w:multiLevelType w:val="singleLevel"/>
    <w:tmpl w:val="81BA31C0"/>
    <w:lvl w:ilvl="0" w:tentative="0">
      <w:start w:val="1"/>
      <w:numFmt w:val="chineseCounting"/>
      <w:suff w:val="nothing"/>
      <w:lvlText w:val="（%1）"/>
      <w:lvlJc w:val="left"/>
      <w:rPr>
        <w:rFonts w:hint="eastAsia"/>
      </w:rPr>
    </w:lvl>
  </w:abstractNum>
  <w:abstractNum w:abstractNumId="1">
    <w:nsid w:val="04282B4B"/>
    <w:multiLevelType w:val="singleLevel"/>
    <w:tmpl w:val="04282B4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NjZhMzgwMzVhNmRjMjU0YmUyMjJkYTY5OTI4ODYifQ=="/>
  </w:docVars>
  <w:rsids>
    <w:rsidRoot w:val="00000000"/>
    <w:rsid w:val="02043CD5"/>
    <w:rsid w:val="066B15CC"/>
    <w:rsid w:val="0E50026E"/>
    <w:rsid w:val="1BE0460E"/>
    <w:rsid w:val="23553B41"/>
    <w:rsid w:val="2B8374A3"/>
    <w:rsid w:val="30A12166"/>
    <w:rsid w:val="31F23CC2"/>
    <w:rsid w:val="3DDA1F26"/>
    <w:rsid w:val="42247602"/>
    <w:rsid w:val="4A4E45EB"/>
    <w:rsid w:val="6EA9288B"/>
    <w:rsid w:val="748D4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627</Words>
  <Characters>712</Characters>
  <Lines>0</Lines>
  <Paragraphs>0</Paragraphs>
  <TotalTime>4</TotalTime>
  <ScaleCrop>false</ScaleCrop>
  <LinksUpToDate>false</LinksUpToDate>
  <CharactersWithSpaces>712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2024-09-03T06:59:00Z</dcterms:created>
  <dc:creator>张丽娴</dc:creator>
  <cp:lastModifiedBy>蓝色涟漪</cp:lastModifiedBy>
  <dcterms:modified xsi:type="dcterms:W3CDTF">2025-09-08T03:01:18Z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5A520713112C4A4C9A03542AF80E3E67_13</vt:lpwstr>
  </property>
  <property fmtid="{D5CDD505-2E9C-101B-9397-08002B2CF9AE}" pid="4" name="KSOTemplateDocerSaveRecord">
    <vt:lpwstr>eyJoZGlkIjoiYzMyNmQ1NmE4ZGEzNzllOTIyMDZhN2U3MjY1OWZjMDUiLCJ1c2VySWQiOiIzNDA5OTU5MzIifQ==</vt:lpwstr>
  </property>
</Properties>
</file>